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F3" w:rsidRDefault="00DE0FF3" w:rsidP="00DE0FF3">
      <w:pPr>
        <w:jc w:val="center"/>
        <w:rPr>
          <w:b/>
        </w:rPr>
      </w:pPr>
    </w:p>
    <w:p w:rsidR="00DE0FF3" w:rsidRDefault="00DE0FF3" w:rsidP="00DE0FF3">
      <w:pPr>
        <w:jc w:val="center"/>
        <w:rPr>
          <w:b/>
        </w:rPr>
      </w:pPr>
    </w:p>
    <w:tbl>
      <w:tblPr>
        <w:tblStyle w:val="a6"/>
        <w:tblW w:w="563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E0FF3" w:rsidTr="00DE0FF3">
        <w:tc>
          <w:tcPr>
            <w:tcW w:w="5637" w:type="dxa"/>
          </w:tcPr>
          <w:p w:rsidR="00DE0FF3" w:rsidRPr="00DE0FF3" w:rsidRDefault="00DE0FF3" w:rsidP="00DE0FF3">
            <w:pPr>
              <w:rPr>
                <w:rFonts w:ascii="Times New Roman" w:hAnsi="Times New Roman" w:cs="Times New Roman"/>
                <w:b/>
              </w:rPr>
            </w:pPr>
            <w:r w:rsidRPr="00DE0FF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E0FF3" w:rsidRDefault="00DE0FF3" w:rsidP="00DE0FF3">
            <w:pPr>
              <w:rPr>
                <w:rFonts w:ascii="Times New Roman" w:hAnsi="Times New Roman" w:cs="Times New Roman"/>
                <w:b/>
              </w:rPr>
            </w:pPr>
            <w:r w:rsidRPr="00DE0FF3">
              <w:rPr>
                <w:rFonts w:ascii="Times New Roman" w:hAnsi="Times New Roman" w:cs="Times New Roman"/>
                <w:b/>
              </w:rPr>
              <w:t>Директор АНО «УЦДПО «Прогресс»</w:t>
            </w:r>
          </w:p>
          <w:p w:rsidR="00DE0FF3" w:rsidRPr="00DE0FF3" w:rsidRDefault="00DE0FF3" w:rsidP="00DE0FF3">
            <w:pPr>
              <w:rPr>
                <w:rFonts w:ascii="Times New Roman" w:hAnsi="Times New Roman" w:cs="Times New Roman"/>
                <w:b/>
              </w:rPr>
            </w:pPr>
          </w:p>
          <w:p w:rsidR="00DE0FF3" w:rsidRPr="00DE0FF3" w:rsidRDefault="00DE0FF3" w:rsidP="00DE0FF3">
            <w:pPr>
              <w:rPr>
                <w:rFonts w:ascii="Times New Roman" w:hAnsi="Times New Roman" w:cs="Times New Roman"/>
                <w:b/>
              </w:rPr>
            </w:pPr>
            <w:r w:rsidRPr="00DE0FF3">
              <w:rPr>
                <w:rFonts w:ascii="Times New Roman" w:hAnsi="Times New Roman" w:cs="Times New Roman"/>
                <w:b/>
              </w:rPr>
              <w:t>_________________Р.С. Селюков</w:t>
            </w:r>
          </w:p>
          <w:p w:rsidR="00DE0FF3" w:rsidRPr="00DE0FF3" w:rsidRDefault="00DE0FF3" w:rsidP="00DE0FF3">
            <w:pPr>
              <w:rPr>
                <w:rFonts w:ascii="Times New Roman" w:hAnsi="Times New Roman" w:cs="Times New Roman"/>
                <w:b/>
              </w:rPr>
            </w:pPr>
          </w:p>
          <w:p w:rsidR="00DE0FF3" w:rsidRPr="00DE0FF3" w:rsidRDefault="00DE0FF3" w:rsidP="00DE0FF3">
            <w:pPr>
              <w:pStyle w:val="30"/>
              <w:shd w:val="clear" w:color="auto" w:fill="auto"/>
              <w:spacing w:line="360" w:lineRule="exact"/>
              <w:rPr>
                <w:sz w:val="24"/>
                <w:szCs w:val="24"/>
              </w:rPr>
            </w:pPr>
            <w:r w:rsidRPr="00DE0FF3">
              <w:rPr>
                <w:b/>
                <w:sz w:val="24"/>
                <w:szCs w:val="24"/>
              </w:rPr>
              <w:t>«____» ________________2019г.</w:t>
            </w:r>
          </w:p>
          <w:p w:rsidR="00DE0FF3" w:rsidRDefault="00DE0FF3" w:rsidP="00DE0FF3">
            <w:pPr>
              <w:jc w:val="center"/>
              <w:rPr>
                <w:b/>
              </w:rPr>
            </w:pPr>
          </w:p>
        </w:tc>
      </w:tr>
    </w:tbl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DE0FF3" w:rsidRPr="00DE0FF3" w:rsidRDefault="00DE0FF3" w:rsidP="00DE0FF3">
      <w:pPr>
        <w:pStyle w:val="110"/>
        <w:spacing w:before="89"/>
        <w:ind w:left="2684"/>
      </w:pPr>
      <w:r>
        <w:t xml:space="preserve">              </w:t>
      </w:r>
      <w:r w:rsidRPr="00DE0FF3">
        <w:t>ПРОГРАММА</w:t>
      </w:r>
    </w:p>
    <w:p w:rsidR="00DE0FF3" w:rsidRPr="00DE0FF3" w:rsidRDefault="00DE0FF3" w:rsidP="00DE0FF3">
      <w:pPr>
        <w:spacing w:before="1"/>
        <w:ind w:left="1025"/>
        <w:rPr>
          <w:rFonts w:ascii="Times New Roman" w:hAnsi="Times New Roman" w:cs="Times New Roman"/>
          <w:b/>
          <w:sz w:val="28"/>
        </w:rPr>
      </w:pPr>
      <w:r w:rsidRPr="00DE0FF3">
        <w:rPr>
          <w:rFonts w:ascii="Times New Roman" w:hAnsi="Times New Roman" w:cs="Times New Roman"/>
          <w:b/>
          <w:sz w:val="28"/>
        </w:rPr>
        <w:t xml:space="preserve">                             Повышение квалификации</w:t>
      </w:r>
    </w:p>
    <w:p w:rsidR="008356AB" w:rsidRDefault="008356AB" w:rsidP="001373D3">
      <w:pPr>
        <w:pStyle w:val="30"/>
        <w:shd w:val="clear" w:color="auto" w:fill="auto"/>
        <w:spacing w:line="360" w:lineRule="exact"/>
      </w:pPr>
    </w:p>
    <w:p w:rsidR="00DE0FF3" w:rsidRPr="00DE0FF3" w:rsidRDefault="00DE0FF3" w:rsidP="001373D3">
      <w:pPr>
        <w:pStyle w:val="40"/>
        <w:shd w:val="clear" w:color="auto" w:fill="auto"/>
        <w:spacing w:line="240" w:lineRule="exact"/>
        <w:jc w:val="center"/>
        <w:rPr>
          <w:iCs/>
          <w:color w:val="auto"/>
          <w:sz w:val="32"/>
          <w:szCs w:val="32"/>
        </w:rPr>
      </w:pPr>
      <w:r w:rsidRPr="00DE0FF3">
        <w:rPr>
          <w:iCs/>
          <w:color w:val="auto"/>
          <w:sz w:val="32"/>
          <w:szCs w:val="32"/>
        </w:rPr>
        <w:t xml:space="preserve"> </w:t>
      </w:r>
      <w:r w:rsidR="00D848DE" w:rsidRPr="00DE0FF3">
        <w:rPr>
          <w:iCs/>
          <w:color w:val="auto"/>
          <w:sz w:val="32"/>
          <w:szCs w:val="32"/>
        </w:rPr>
        <w:t>«Подготовка проектов наружных и внутренних сетей и систем электроснабжения»</w:t>
      </w:r>
    </w:p>
    <w:p w:rsidR="00DE0FF3" w:rsidRDefault="00DE0FF3" w:rsidP="001373D3">
      <w:pPr>
        <w:pStyle w:val="40"/>
        <w:shd w:val="clear" w:color="auto" w:fill="auto"/>
        <w:spacing w:line="240" w:lineRule="exact"/>
        <w:jc w:val="center"/>
        <w:rPr>
          <w:rStyle w:val="23"/>
          <w:b w:val="0"/>
          <w:bCs w:val="0"/>
        </w:rPr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E0FF3" w:rsidRPr="008634FC" w:rsidTr="00156BAA">
        <w:tc>
          <w:tcPr>
            <w:tcW w:w="4395" w:type="dxa"/>
          </w:tcPr>
          <w:p w:rsidR="00DE0FF3" w:rsidRPr="008634FC" w:rsidRDefault="00DE0FF3" w:rsidP="00156BAA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sz w:val="20"/>
                <w:szCs w:val="20"/>
              </w:rPr>
            </w:pPr>
            <w:r w:rsidRPr="008634FC">
              <w:rPr>
                <w:b w:val="0"/>
                <w:bCs w:val="0"/>
                <w:sz w:val="20"/>
                <w:szCs w:val="20"/>
              </w:rPr>
              <w:t xml:space="preserve">Программа составлена на основании Приказа Министерства регионального развития РФ        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34FC">
                <w:rPr>
                  <w:b w:val="0"/>
                  <w:bCs w:val="0"/>
                  <w:sz w:val="20"/>
                  <w:szCs w:val="20"/>
                </w:rPr>
                <w:t>2009 г</w:t>
              </w:r>
            </w:smartTag>
            <w:r w:rsidRPr="008634FC">
              <w:rPr>
                <w:b w:val="0"/>
                <w:bCs w:val="0"/>
                <w:sz w:val="20"/>
                <w:szCs w:val="20"/>
              </w:rPr>
              <w:t>. N 624 (ред</w:t>
            </w:r>
            <w:r w:rsidRPr="008634FC">
              <w:rPr>
                <w:b w:val="0"/>
                <w:bCs w:val="0"/>
                <w:kern w:val="0"/>
                <w:sz w:val="20"/>
                <w:szCs w:val="20"/>
              </w:rPr>
              <w:t>. от 14.11.2011)</w:t>
            </w:r>
            <w:r w:rsidRPr="008634FC">
              <w:rPr>
                <w:b w:val="0"/>
                <w:bCs w:val="0"/>
                <w:sz w:val="20"/>
                <w:szCs w:val="20"/>
              </w:rPr>
              <w:t xml:space="preserve">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  <w:p w:rsidR="00DE0FF3" w:rsidRPr="008634FC" w:rsidRDefault="00DE0FF3" w:rsidP="00156BAA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DE0FF3" w:rsidRPr="008634FC" w:rsidTr="00156BAA">
        <w:tc>
          <w:tcPr>
            <w:tcW w:w="4395" w:type="dxa"/>
          </w:tcPr>
          <w:p w:rsidR="00DE0FF3" w:rsidRPr="00DE0FF3" w:rsidRDefault="00DE0FF3" w:rsidP="00156BAA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</w:pPr>
            <w:r w:rsidRPr="00DE0FF3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bidi="ar-SA"/>
              </w:rPr>
              <w:t xml:space="preserve">Рассмотрена и утверждена Педагогическим Советом АНО «УЦДПО «Прогресс»                                                                                                   </w:t>
            </w:r>
          </w:p>
          <w:p w:rsidR="00DE0FF3" w:rsidRPr="008634FC" w:rsidRDefault="00DE0FF3" w:rsidP="00156BAA">
            <w:pPr>
              <w:pStyle w:val="a7"/>
              <w:rPr>
                <w:b/>
                <w:sz w:val="20"/>
                <w:szCs w:val="20"/>
              </w:rPr>
            </w:pPr>
          </w:p>
        </w:tc>
      </w:tr>
    </w:tbl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DE0FF3" w:rsidRDefault="00DE0FF3" w:rsidP="001373D3">
      <w:pPr>
        <w:pStyle w:val="40"/>
        <w:shd w:val="clear" w:color="auto" w:fill="auto"/>
        <w:spacing w:line="240" w:lineRule="exact"/>
        <w:jc w:val="center"/>
      </w:pPr>
    </w:p>
    <w:p w:rsidR="00DE0FF3" w:rsidRDefault="00DE0FF3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8356AB" w:rsidRDefault="008356AB" w:rsidP="001373D3">
      <w:pPr>
        <w:pStyle w:val="40"/>
        <w:shd w:val="clear" w:color="auto" w:fill="auto"/>
        <w:spacing w:line="240" w:lineRule="exact"/>
        <w:jc w:val="center"/>
      </w:pPr>
    </w:p>
    <w:p w:rsidR="00E207A7" w:rsidRPr="0017160D" w:rsidRDefault="00D848DE" w:rsidP="001373D3">
      <w:pPr>
        <w:pStyle w:val="40"/>
        <w:shd w:val="clear" w:color="auto" w:fill="auto"/>
        <w:spacing w:line="240" w:lineRule="exact"/>
        <w:jc w:val="center"/>
        <w:rPr>
          <w:color w:val="auto"/>
          <w:sz w:val="28"/>
          <w:szCs w:val="28"/>
        </w:rPr>
      </w:pPr>
      <w:r w:rsidRPr="0017160D">
        <w:rPr>
          <w:color w:val="auto"/>
          <w:sz w:val="28"/>
          <w:szCs w:val="28"/>
        </w:rPr>
        <w:t>Учебно-тематический план</w:t>
      </w:r>
    </w:p>
    <w:p w:rsidR="0017160D" w:rsidRPr="0017160D" w:rsidRDefault="00D848DE" w:rsidP="00DE0FF3">
      <w:pPr>
        <w:pStyle w:val="22"/>
        <w:shd w:val="clear" w:color="auto" w:fill="auto"/>
        <w:tabs>
          <w:tab w:val="left" w:pos="5160"/>
        </w:tabs>
        <w:ind w:firstLine="360"/>
        <w:jc w:val="both"/>
        <w:rPr>
          <w:b/>
          <w:i/>
        </w:rPr>
      </w:pPr>
      <w:r w:rsidRPr="0017160D">
        <w:rPr>
          <w:b/>
          <w:i/>
        </w:rPr>
        <w:t>Программа повышения квалификации руководителей и специалистов в области</w:t>
      </w:r>
      <w:r w:rsidRPr="0017160D">
        <w:rPr>
          <w:b/>
          <w:i/>
        </w:rPr>
        <w:br/>
        <w:t>архитектурно-строительного проектирования по курсу: «Подготовка проектов наружных и</w:t>
      </w:r>
      <w:r w:rsidRPr="0017160D">
        <w:rPr>
          <w:b/>
          <w:i/>
        </w:rPr>
        <w:br/>
        <w:t>внутренних сетей и систем электроснабжения» (виды работ согласно Перечня по приказу</w:t>
      </w:r>
      <w:r w:rsidRPr="0017160D">
        <w:rPr>
          <w:b/>
          <w:i/>
        </w:rPr>
        <w:br/>
        <w:t>Минрегио</w:t>
      </w:r>
      <w:r w:rsidR="001373D3" w:rsidRPr="0017160D">
        <w:rPr>
          <w:b/>
          <w:i/>
        </w:rPr>
        <w:t xml:space="preserve">нразвития от 30.12.2009 г. №624 </w:t>
      </w:r>
      <w:r w:rsidRPr="0017160D">
        <w:rPr>
          <w:b/>
          <w:i/>
        </w:rPr>
        <w:t>- 4.3; 5.3; 5.4; 5.5)</w:t>
      </w:r>
    </w:p>
    <w:p w:rsidR="00E207A7" w:rsidRDefault="0017160D" w:rsidP="0017160D">
      <w:pPr>
        <w:pStyle w:val="22"/>
        <w:shd w:val="clear" w:color="auto" w:fill="auto"/>
        <w:tabs>
          <w:tab w:val="left" w:pos="5160"/>
        </w:tabs>
        <w:ind w:firstLine="360"/>
        <w:jc w:val="both"/>
      </w:pPr>
      <w:bookmarkStart w:id="0" w:name="_GoBack"/>
      <w:bookmarkEnd w:id="0"/>
      <w:r>
        <w:t>Программа разработана</w:t>
      </w:r>
      <w:r w:rsidR="00D848DE">
        <w:t xml:space="preserve"> на основе</w:t>
      </w:r>
      <w:r>
        <w:t xml:space="preserve"> </w:t>
      </w:r>
      <w:r w:rsidR="00D848DE">
        <w:t>установленных нормативных документов и рекомендации Национального объединения</w:t>
      </w:r>
      <w:r>
        <w:t xml:space="preserve"> </w:t>
      </w:r>
      <w:r w:rsidR="00D848DE">
        <w:t>проектировщиков.</w:t>
      </w:r>
    </w:p>
    <w:p w:rsidR="00904A84" w:rsidRDefault="00D848DE" w:rsidP="00DE0FF3">
      <w:pPr>
        <w:pStyle w:val="22"/>
        <w:shd w:val="clear" w:color="auto" w:fill="auto"/>
        <w:ind w:firstLine="360"/>
        <w:jc w:val="both"/>
      </w:pPr>
      <w:r>
        <w:t>При составлении программы учтены основные положения «Перечня видов работ, по</w:t>
      </w:r>
      <w:r>
        <w:br/>
        <w:t>подготовке проектной документации, которые оказывают влияние на безопасность объектов</w:t>
      </w:r>
      <w:r>
        <w:br/>
        <w:t>капитального строительства, утвержденного приказом «Министерства регионального развития</w:t>
      </w:r>
      <w:r>
        <w:br/>
        <w:t>РФ от 30 12 2009 г №624 «Об утверждении перечня видов работ по инженерным изысканиям, по</w:t>
      </w:r>
      <w:r>
        <w:br/>
        <w:t>подготовке проектной документации по строительству, реконструкции, капитальному ремонту</w:t>
      </w:r>
      <w:r>
        <w:br/>
        <w:t>объектов капитального строительства, которые оказывают влияние на безопасность объектов</w:t>
      </w:r>
      <w:r>
        <w:br/>
        <w:t>капитального строительства»; постановления Правительства РФ от 16.02.2008 г. №87 «О составе</w:t>
      </w:r>
      <w:r>
        <w:br/>
        <w:t>разделов проектной документации и требованиям к их содержанию»; Технического регламента о</w:t>
      </w:r>
      <w:r>
        <w:br/>
        <w:t>требованиях пожарной безопасности при проектировании электроустановок здан</w:t>
      </w:r>
      <w:r w:rsidR="00904A84">
        <w:t>ий</w:t>
      </w:r>
      <w:r>
        <w:t xml:space="preserve"> и</w:t>
      </w:r>
      <w:r>
        <w:br/>
        <w:t>сооружений ФЗ №123; Технического регламента безопасности зданий и сооружений №384-Ф3 от</w:t>
      </w:r>
      <w:r>
        <w:br/>
        <w:t>30 12.2009 г., СП 31-110-2003 «Проектирование и монтаж электроустановок жилых и</w:t>
      </w:r>
      <w:r>
        <w:br/>
        <w:t>общественных зданий», других законодательных и нормативно-правовых документов.</w:t>
      </w:r>
    </w:p>
    <w:p w:rsidR="00904A84" w:rsidRDefault="00904A84">
      <w:pPr>
        <w:pStyle w:val="22"/>
        <w:shd w:val="clear" w:color="auto" w:fill="auto"/>
        <w:spacing w:line="240" w:lineRule="exact"/>
        <w:ind w:firstLine="360"/>
        <w:jc w:val="left"/>
      </w:pPr>
    </w:p>
    <w:p w:rsidR="00DE0FF3" w:rsidRPr="00DE0FF3" w:rsidRDefault="00DE0FF3" w:rsidP="00DE0FF3">
      <w:pPr>
        <w:pStyle w:val="210"/>
        <w:ind w:right="0"/>
        <w:jc w:val="both"/>
        <w:rPr>
          <w:b w:val="0"/>
          <w:bCs w:val="0"/>
          <w:color w:val="000000"/>
        </w:rPr>
      </w:pPr>
      <w:r w:rsidRPr="00DE0FF3">
        <w:rPr>
          <w:bCs w:val="0"/>
          <w:color w:val="000000"/>
        </w:rPr>
        <w:t>Длительность обучения</w:t>
      </w:r>
      <w:r w:rsidRPr="00DE0FF3">
        <w:rPr>
          <w:b w:val="0"/>
          <w:bCs w:val="0"/>
          <w:color w:val="000000"/>
        </w:rPr>
        <w:t>: 72ч.</w:t>
      </w:r>
    </w:p>
    <w:p w:rsidR="00DE0FF3" w:rsidRPr="00DE0FF3" w:rsidRDefault="00DE0FF3" w:rsidP="00DE0FF3">
      <w:pPr>
        <w:ind w:left="242"/>
        <w:jc w:val="both"/>
        <w:rPr>
          <w:rFonts w:ascii="Times New Roman" w:eastAsia="Times New Roman" w:hAnsi="Times New Roman" w:cs="Times New Roman"/>
        </w:rPr>
      </w:pPr>
      <w:r w:rsidRPr="00DE0FF3">
        <w:rPr>
          <w:rFonts w:ascii="Times New Roman" w:eastAsia="Times New Roman" w:hAnsi="Times New Roman" w:cs="Times New Roman"/>
          <w:b/>
        </w:rPr>
        <w:t>Минимальный уровень образования, принимаемых на обучение</w:t>
      </w:r>
      <w:r w:rsidRPr="00DE0FF3">
        <w:rPr>
          <w:rFonts w:ascii="Times New Roman" w:eastAsia="Times New Roman" w:hAnsi="Times New Roman" w:cs="Times New Roman"/>
        </w:rPr>
        <w:t>: высшее.</w:t>
      </w:r>
    </w:p>
    <w:p w:rsidR="00DE0FF3" w:rsidRPr="00DE0FF3" w:rsidRDefault="00DE0FF3" w:rsidP="00DE0FF3">
      <w:pPr>
        <w:ind w:left="242"/>
        <w:jc w:val="both"/>
        <w:rPr>
          <w:rFonts w:ascii="Times New Roman" w:eastAsia="Times New Roman" w:hAnsi="Times New Roman" w:cs="Times New Roman"/>
        </w:rPr>
      </w:pPr>
      <w:r w:rsidRPr="00DE0FF3">
        <w:rPr>
          <w:rFonts w:ascii="Times New Roman" w:eastAsia="Times New Roman" w:hAnsi="Times New Roman" w:cs="Times New Roman"/>
          <w:b/>
        </w:rPr>
        <w:t>Форма обучения:</w:t>
      </w:r>
      <w:r w:rsidRPr="00DE0FF3">
        <w:rPr>
          <w:rFonts w:ascii="Times New Roman" w:eastAsia="Times New Roman" w:hAnsi="Times New Roman" w:cs="Times New Roman"/>
        </w:rPr>
        <w:t xml:space="preserve"> очная, очно- заочная</w:t>
      </w:r>
    </w:p>
    <w:p w:rsidR="00DE0FF3" w:rsidRPr="00DE0FF3" w:rsidRDefault="00DE0FF3" w:rsidP="00DE0FF3">
      <w:pPr>
        <w:ind w:left="242"/>
        <w:jc w:val="both"/>
        <w:rPr>
          <w:rFonts w:ascii="Times New Roman" w:eastAsia="Times New Roman" w:hAnsi="Times New Roman" w:cs="Times New Roman"/>
        </w:rPr>
      </w:pPr>
      <w:r w:rsidRPr="00DE0FF3">
        <w:rPr>
          <w:rFonts w:ascii="Times New Roman" w:eastAsia="Times New Roman" w:hAnsi="Times New Roman" w:cs="Times New Roman"/>
          <w:b/>
        </w:rPr>
        <w:t>Контингент обучаемых</w:t>
      </w:r>
      <w:r w:rsidRPr="00DE0FF3">
        <w:rPr>
          <w:rFonts w:ascii="Times New Roman" w:eastAsia="Times New Roman" w:hAnsi="Times New Roman" w:cs="Times New Roman"/>
        </w:rPr>
        <w:t>: специалисты проектных организаций.</w:t>
      </w:r>
    </w:p>
    <w:p w:rsidR="00C82693" w:rsidRPr="00DE0FF3" w:rsidRDefault="00C82693" w:rsidP="00904A84">
      <w:pPr>
        <w:pStyle w:val="22"/>
        <w:shd w:val="clear" w:color="auto" w:fill="auto"/>
        <w:spacing w:line="240" w:lineRule="exact"/>
        <w:jc w:val="left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6139"/>
        <w:gridCol w:w="1094"/>
        <w:gridCol w:w="1080"/>
        <w:gridCol w:w="950"/>
      </w:tblGrid>
      <w:tr w:rsidR="00E207A7" w:rsidRPr="00DE0FF3" w:rsidTr="00C82693">
        <w:trPr>
          <w:trHeight w:val="58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№</w:t>
            </w:r>
          </w:p>
          <w:p w:rsidR="00E207A7" w:rsidRPr="00DE0FF3" w:rsidRDefault="00D848DE" w:rsidP="00C82693">
            <w:pPr>
              <w:pStyle w:val="22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п/п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Наименование разделов, дисциплин и тем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Количество часов на</w:t>
            </w:r>
            <w:r w:rsidRPr="00DE0FF3">
              <w:rPr>
                <w:rStyle w:val="210pt"/>
                <w:b/>
              </w:rPr>
              <w:br/>
              <w:t>дисциплину</w:t>
            </w:r>
          </w:p>
        </w:tc>
      </w:tr>
      <w:tr w:rsidR="00E207A7" w:rsidRPr="00DE0FF3" w:rsidTr="00C82693">
        <w:trPr>
          <w:trHeight w:val="902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E207A7" w:rsidP="00C826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E207A7" w:rsidP="00C826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Лекции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Практи</w:t>
            </w:r>
          </w:p>
          <w:p w:rsidR="00E207A7" w:rsidRPr="00DE0FF3" w:rsidRDefault="00D848DE" w:rsidP="00C82693">
            <w:pPr>
              <w:pStyle w:val="22"/>
              <w:shd w:val="clear" w:color="auto" w:fill="auto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веские</w:t>
            </w:r>
          </w:p>
          <w:p w:rsidR="00E207A7" w:rsidRPr="00DE0FF3" w:rsidRDefault="00D848DE" w:rsidP="00C82693">
            <w:pPr>
              <w:pStyle w:val="22"/>
              <w:shd w:val="clear" w:color="auto" w:fill="auto"/>
              <w:rPr>
                <w:b/>
                <w:sz w:val="20"/>
                <w:szCs w:val="20"/>
              </w:rPr>
            </w:pPr>
            <w:r w:rsidRPr="00DE0FF3">
              <w:rPr>
                <w:rStyle w:val="210pt"/>
                <w:b/>
              </w:rPr>
              <w:t>занятия</w:t>
            </w:r>
          </w:p>
        </w:tc>
      </w:tr>
      <w:tr w:rsidR="00E207A7" w:rsidRPr="00DE0FF3" w:rsidTr="00C82693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85pt"/>
                <w:b/>
                <w:sz w:val="20"/>
                <w:szCs w:val="20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85pt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85pt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85pt"/>
                <w:b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7A7" w:rsidRPr="00DE0FF3" w:rsidRDefault="00D848DE" w:rsidP="00C82693">
            <w:pPr>
              <w:pStyle w:val="22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 w:rsidRPr="00DE0FF3">
              <w:rPr>
                <w:rStyle w:val="285pt"/>
                <w:b/>
                <w:sz w:val="20"/>
                <w:szCs w:val="20"/>
              </w:rPr>
              <w:t>5</w:t>
            </w:r>
          </w:p>
        </w:tc>
      </w:tr>
      <w:tr w:rsidR="00E207A7" w:rsidRPr="001373D3" w:rsidTr="00904A84">
        <w:trPr>
          <w:trHeight w:val="30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/>
            </w:pP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  <w:r w:rsidRPr="001373D3">
              <w:t>1.1</w:t>
            </w: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  <w:r w:rsidRPr="001373D3">
              <w:t>1.2</w:t>
            </w: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  <w:r w:rsidRPr="001373D3">
              <w:t>1.3</w:t>
            </w: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</w:p>
          <w:p w:rsidR="001373D3" w:rsidRPr="001373D3" w:rsidRDefault="001373D3" w:rsidP="00904A84">
            <w:pPr>
              <w:pStyle w:val="22"/>
              <w:shd w:val="clear" w:color="auto" w:fill="auto"/>
              <w:spacing w:line="240" w:lineRule="auto"/>
              <w:ind w:left="360" w:hanging="360"/>
            </w:pPr>
            <w:r w:rsidRPr="001373D3">
              <w:t>1.4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7A7" w:rsidRPr="001373D3" w:rsidRDefault="00D848DE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0"/>
                <w:sz w:val="24"/>
                <w:szCs w:val="24"/>
              </w:rPr>
              <w:t>Модуль 1 Нормативно-правовые основы проектирования</w:t>
            </w:r>
          </w:p>
          <w:p w:rsidR="00E207A7" w:rsidRPr="001373D3" w:rsidRDefault="00D848DE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Российское законодательство в области градостроительной</w:t>
            </w:r>
            <w:r w:rsidRPr="001373D3">
              <w:rPr>
                <w:rStyle w:val="210pt"/>
                <w:sz w:val="24"/>
                <w:szCs w:val="24"/>
              </w:rPr>
              <w:br/>
              <w:t>деятельности. Система техни</w:t>
            </w:r>
            <w:r w:rsidR="001373D3" w:rsidRPr="001373D3">
              <w:rPr>
                <w:rStyle w:val="210pt"/>
                <w:sz w:val="24"/>
                <w:szCs w:val="24"/>
              </w:rPr>
              <w:t xml:space="preserve">ческого регулирования в области </w:t>
            </w:r>
            <w:r w:rsidRPr="001373D3">
              <w:rPr>
                <w:rStyle w:val="210pt"/>
                <w:sz w:val="24"/>
                <w:szCs w:val="24"/>
              </w:rPr>
              <w:t>архитектурно-строительного проектирования.</w:t>
            </w:r>
            <w:r w:rsidRPr="001373D3">
              <w:rPr>
                <w:rStyle w:val="210pt"/>
                <w:sz w:val="24"/>
                <w:szCs w:val="24"/>
              </w:rPr>
              <w:br/>
              <w:t>Саморегулирование в области подготовки проектной</w:t>
            </w:r>
            <w:r w:rsidRPr="001373D3">
              <w:rPr>
                <w:rStyle w:val="210pt"/>
                <w:sz w:val="24"/>
                <w:szCs w:val="24"/>
              </w:rPr>
              <w:br/>
              <w:t>документации.</w:t>
            </w:r>
          </w:p>
          <w:p w:rsidR="00E207A7" w:rsidRPr="001373D3" w:rsidRDefault="00D848DE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Состав разделов проектной</w:t>
            </w:r>
            <w:r w:rsidR="001373D3" w:rsidRPr="001373D3">
              <w:rPr>
                <w:rStyle w:val="210pt"/>
                <w:sz w:val="24"/>
                <w:szCs w:val="24"/>
              </w:rPr>
              <w:t xml:space="preserve"> документации и требования к их </w:t>
            </w:r>
            <w:r w:rsidRPr="001373D3">
              <w:rPr>
                <w:rStyle w:val="210pt"/>
                <w:sz w:val="24"/>
                <w:szCs w:val="24"/>
              </w:rPr>
              <w:t>содержанию.</w:t>
            </w:r>
          </w:p>
          <w:p w:rsidR="00E207A7" w:rsidRPr="001373D3" w:rsidRDefault="00D848DE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Организация и проведение Госэкспертизы проектной</w:t>
            </w:r>
            <w:r w:rsidRPr="001373D3">
              <w:rPr>
                <w:rStyle w:val="210pt"/>
                <w:sz w:val="24"/>
                <w:szCs w:val="24"/>
              </w:rPr>
              <w:br/>
            </w:r>
            <w:r w:rsidR="001373D3" w:rsidRPr="001373D3">
              <w:rPr>
                <w:rStyle w:val="210pt"/>
                <w:sz w:val="24"/>
                <w:szCs w:val="24"/>
              </w:rPr>
              <w:t>документации</w:t>
            </w:r>
            <w:r w:rsidRPr="001373D3">
              <w:rPr>
                <w:rStyle w:val="210pt"/>
                <w:sz w:val="24"/>
                <w:szCs w:val="24"/>
              </w:rPr>
              <w:t xml:space="preserve"> и результатов инженерных изысканий.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A7" w:rsidRPr="001373D3" w:rsidRDefault="00D848DE" w:rsidP="00C82693">
            <w:pPr>
              <w:pStyle w:val="22"/>
              <w:shd w:val="clear" w:color="auto" w:fill="auto"/>
              <w:spacing w:line="240" w:lineRule="auto"/>
            </w:pPr>
            <w:r w:rsidRPr="001373D3">
              <w:rPr>
                <w:rStyle w:val="210pt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A7" w:rsidRPr="001373D3" w:rsidRDefault="00D848DE" w:rsidP="00C82693">
            <w:pPr>
              <w:pStyle w:val="22"/>
              <w:shd w:val="clear" w:color="auto" w:fill="auto"/>
              <w:spacing w:line="240" w:lineRule="auto"/>
            </w:pPr>
            <w:r w:rsidRPr="001373D3">
              <w:rPr>
                <w:rStyle w:val="210pt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A7" w:rsidRPr="001373D3" w:rsidRDefault="00E207A7" w:rsidP="00C82693">
            <w:pPr>
              <w:rPr>
                <w:rFonts w:ascii="Times New Roman" w:hAnsi="Times New Roman" w:cs="Times New Roman"/>
              </w:rPr>
            </w:pPr>
          </w:p>
        </w:tc>
      </w:tr>
      <w:tr w:rsidR="001373D3" w:rsidRPr="001373D3" w:rsidTr="00904A84">
        <w:trPr>
          <w:trHeight w:val="29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D3" w:rsidRPr="001373D3" w:rsidRDefault="001373D3" w:rsidP="00C82693">
            <w:pPr>
              <w:pStyle w:val="22"/>
              <w:shd w:val="clear" w:color="auto" w:fill="auto"/>
              <w:spacing w:line="240" w:lineRule="auto"/>
            </w:pPr>
          </w:p>
          <w:p w:rsidR="001373D3" w:rsidRPr="001373D3" w:rsidRDefault="001373D3" w:rsidP="00C82693">
            <w:pPr>
              <w:pStyle w:val="22"/>
              <w:spacing w:line="240" w:lineRule="auto"/>
            </w:pPr>
          </w:p>
          <w:p w:rsidR="00C82693" w:rsidRDefault="00C82693" w:rsidP="00C8269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C82693" w:rsidRP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1373D3" w:rsidRP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D3" w:rsidRPr="001373D3" w:rsidRDefault="001373D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0"/>
                <w:sz w:val="24"/>
                <w:szCs w:val="24"/>
              </w:rPr>
              <w:t>Модуль 2 Требования к выполнению проектных работ,</w:t>
            </w:r>
            <w:r w:rsidRPr="001373D3">
              <w:rPr>
                <w:rStyle w:val="210pt0"/>
                <w:sz w:val="24"/>
                <w:szCs w:val="24"/>
              </w:rPr>
              <w:br/>
              <w:t>влияющих на безопасность объектов строительства</w:t>
            </w:r>
          </w:p>
          <w:p w:rsidR="001373D3" w:rsidRPr="001373D3" w:rsidRDefault="001373D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Нормативно-правовые и нормативно-технологические</w:t>
            </w:r>
            <w:r w:rsidRPr="001373D3">
              <w:rPr>
                <w:rStyle w:val="210pt"/>
                <w:sz w:val="24"/>
                <w:szCs w:val="24"/>
              </w:rPr>
              <w:br/>
              <w:t>документы, регулирующие деятельность по подготовке</w:t>
            </w:r>
            <w:r w:rsidRPr="001373D3">
              <w:rPr>
                <w:rStyle w:val="210pt"/>
                <w:sz w:val="24"/>
                <w:szCs w:val="24"/>
              </w:rPr>
              <w:br/>
              <w:t>проектной документации.</w:t>
            </w:r>
          </w:p>
          <w:p w:rsidR="001373D3" w:rsidRPr="001373D3" w:rsidRDefault="001373D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Правила выполнения работ по организации подготовки</w:t>
            </w:r>
            <w:r w:rsidRPr="001373D3">
              <w:rPr>
                <w:rStyle w:val="210pt"/>
                <w:sz w:val="24"/>
                <w:szCs w:val="24"/>
              </w:rPr>
              <w:br/>
              <w:t>проектной документации.</w:t>
            </w:r>
          </w:p>
          <w:p w:rsidR="001373D3" w:rsidRPr="00904A84" w:rsidRDefault="001373D3" w:rsidP="00904A84">
            <w:pPr>
              <w:pStyle w:val="22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Порядок проектирования объектов капитального</w:t>
            </w:r>
            <w:r w:rsidRPr="001373D3">
              <w:rPr>
                <w:rStyle w:val="210pt"/>
                <w:sz w:val="24"/>
                <w:szCs w:val="24"/>
              </w:rPr>
              <w:br/>
              <w:t>строительства. Организация проектирования в</w:t>
            </w:r>
            <w:r w:rsidRPr="001373D3">
              <w:rPr>
                <w:rStyle w:val="210pt"/>
                <w:sz w:val="24"/>
                <w:szCs w:val="24"/>
              </w:rPr>
              <w:br/>
              <w:t>инвестиционном процессе и проектные функции.</w:t>
            </w:r>
            <w:r w:rsidRPr="001373D3">
              <w:rPr>
                <w:rStyle w:val="210pt"/>
                <w:sz w:val="24"/>
                <w:szCs w:val="24"/>
              </w:rPr>
              <w:br/>
              <w:t>Специальные виды проектной документации.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D3" w:rsidRPr="001373D3" w:rsidRDefault="001373D3" w:rsidP="00C82693">
            <w:pPr>
              <w:pStyle w:val="22"/>
              <w:shd w:val="clear" w:color="auto" w:fill="auto"/>
              <w:spacing w:line="240" w:lineRule="auto"/>
            </w:pPr>
            <w:r w:rsidRPr="001373D3">
              <w:rPr>
                <w:rStyle w:val="210pt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D3" w:rsidRPr="001373D3" w:rsidRDefault="001373D3" w:rsidP="00C82693">
            <w:pPr>
              <w:pStyle w:val="22"/>
              <w:shd w:val="clear" w:color="auto" w:fill="auto"/>
              <w:spacing w:line="240" w:lineRule="auto"/>
            </w:pPr>
            <w:r w:rsidRPr="001373D3">
              <w:rPr>
                <w:rStyle w:val="210pt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D3" w:rsidRPr="001373D3" w:rsidRDefault="001373D3" w:rsidP="00C82693">
            <w:pPr>
              <w:rPr>
                <w:rFonts w:ascii="Times New Roman" w:hAnsi="Times New Roman" w:cs="Times New Roman"/>
              </w:rPr>
            </w:pPr>
          </w:p>
        </w:tc>
      </w:tr>
      <w:tr w:rsidR="00C82693" w:rsidRPr="001373D3" w:rsidTr="00C82693">
        <w:trPr>
          <w:trHeight w:val="354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693" w:rsidRDefault="00C82693" w:rsidP="00C82693">
            <w:pPr>
              <w:pStyle w:val="22"/>
              <w:shd w:val="clear" w:color="auto" w:fill="auto"/>
              <w:spacing w:line="240" w:lineRule="auto"/>
            </w:pPr>
          </w:p>
          <w:p w:rsidR="00C82693" w:rsidRPr="00C82693" w:rsidRDefault="00C82693" w:rsidP="00C826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C82693" w:rsidRDefault="00C82693" w:rsidP="00C826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2693" w:rsidRP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  <w:p w:rsidR="00C82693" w:rsidRP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C82693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C82693" w:rsidRP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Pr="00C82693" w:rsidRDefault="00C82693" w:rsidP="00C8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0"/>
                <w:sz w:val="24"/>
                <w:szCs w:val="24"/>
              </w:rPr>
              <w:t>Модуль 3 Технология проектирования</w:t>
            </w:r>
          </w:p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Общие положения технологии проектирования, требования</w:t>
            </w:r>
            <w:r w:rsidRPr="001373D3">
              <w:rPr>
                <w:rStyle w:val="210pt"/>
                <w:sz w:val="24"/>
                <w:szCs w:val="24"/>
              </w:rPr>
              <w:br/>
              <w:t>качества к технологии проектирования и система</w:t>
            </w:r>
            <w:r w:rsidRPr="001373D3">
              <w:rPr>
                <w:rStyle w:val="210pt"/>
                <w:sz w:val="24"/>
                <w:szCs w:val="24"/>
              </w:rPr>
              <w:br/>
              <w:t>организационно-методических документов по технологии</w:t>
            </w:r>
            <w:r w:rsidRPr="001373D3">
              <w:rPr>
                <w:rStyle w:val="210pt"/>
                <w:sz w:val="24"/>
                <w:szCs w:val="24"/>
              </w:rPr>
              <w:br/>
              <w:t>проектирования</w:t>
            </w:r>
            <w:r w:rsidRPr="001373D3">
              <w:rPr>
                <w:rStyle w:val="27pt"/>
                <w:sz w:val="24"/>
                <w:szCs w:val="24"/>
              </w:rPr>
              <w:t>.</w:t>
            </w:r>
          </w:p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Разработка задания на проектирование, проведение</w:t>
            </w:r>
            <w:r w:rsidRPr="001373D3">
              <w:rPr>
                <w:rStyle w:val="210pt"/>
                <w:sz w:val="24"/>
                <w:szCs w:val="24"/>
              </w:rPr>
              <w:br/>
              <w:t>организационно-технологической подготовки</w:t>
            </w:r>
            <w:r w:rsidRPr="001373D3">
              <w:rPr>
                <w:rStyle w:val="210pt"/>
                <w:sz w:val="24"/>
                <w:szCs w:val="24"/>
              </w:rPr>
              <w:br/>
              <w:t>проектирования.</w:t>
            </w:r>
          </w:p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Информационное обеспечение проектирования.</w:t>
            </w:r>
            <w:r w:rsidRPr="001373D3">
              <w:rPr>
                <w:rStyle w:val="210pt"/>
                <w:sz w:val="24"/>
                <w:szCs w:val="24"/>
              </w:rPr>
              <w:br/>
              <w:t>Требования к проектным решениям, оценка качества</w:t>
            </w:r>
            <w:r w:rsidRPr="001373D3">
              <w:rPr>
                <w:rStyle w:val="210pt"/>
                <w:sz w:val="24"/>
                <w:szCs w:val="24"/>
              </w:rPr>
              <w:br/>
              <w:t>проектных решений.</w:t>
            </w:r>
          </w:p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0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>Системы автоматизированного проектирования,</w:t>
            </w:r>
            <w:r w:rsidRPr="001373D3">
              <w:rPr>
                <w:rStyle w:val="210pt"/>
                <w:sz w:val="24"/>
                <w:szCs w:val="24"/>
              </w:rPr>
              <w:br/>
              <w:t>применяемые при выполнении работ. Мастер-классы.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</w:pPr>
            <w:r w:rsidRPr="001373D3">
              <w:rPr>
                <w:rStyle w:val="210pt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</w:pPr>
            <w:r w:rsidRPr="001373D3">
              <w:rPr>
                <w:rStyle w:val="210pt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693" w:rsidRPr="001373D3" w:rsidRDefault="00C82693" w:rsidP="00C82693">
            <w:pPr>
              <w:rPr>
                <w:rFonts w:ascii="Times New Roman" w:hAnsi="Times New Roman" w:cs="Times New Roman"/>
              </w:rPr>
            </w:pPr>
          </w:p>
        </w:tc>
      </w:tr>
      <w:tr w:rsidR="00C82693" w:rsidRPr="001373D3" w:rsidTr="00223D50">
        <w:trPr>
          <w:trHeight w:val="354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693" w:rsidRDefault="00C82693" w:rsidP="00223D50">
            <w:pPr>
              <w:pStyle w:val="22"/>
              <w:shd w:val="clear" w:color="auto" w:fill="auto"/>
              <w:spacing w:line="240" w:lineRule="auto"/>
            </w:pPr>
          </w:p>
          <w:p w:rsidR="00C82693" w:rsidRDefault="00C82693" w:rsidP="00223D50">
            <w:pPr>
              <w:pStyle w:val="22"/>
              <w:shd w:val="clear" w:color="auto" w:fill="auto"/>
              <w:spacing w:line="240" w:lineRule="auto"/>
            </w:pPr>
          </w:p>
          <w:p w:rsidR="00C82693" w:rsidRDefault="00C82693" w:rsidP="00223D50">
            <w:pPr>
              <w:pStyle w:val="22"/>
              <w:shd w:val="clear" w:color="auto" w:fill="auto"/>
              <w:spacing w:line="240" w:lineRule="auto"/>
            </w:pPr>
          </w:p>
          <w:p w:rsidR="00C82693" w:rsidRDefault="00C82693" w:rsidP="00223D50">
            <w:pPr>
              <w:pStyle w:val="22"/>
              <w:shd w:val="clear" w:color="auto" w:fill="auto"/>
              <w:spacing w:line="240" w:lineRule="auto"/>
            </w:pPr>
            <w:r>
              <w:t>4.1</w:t>
            </w:r>
          </w:p>
          <w:p w:rsidR="00C82693" w:rsidRDefault="00C82693" w:rsidP="00223D50">
            <w:pPr>
              <w:pStyle w:val="22"/>
              <w:shd w:val="clear" w:color="auto" w:fill="auto"/>
              <w:spacing w:line="240" w:lineRule="auto"/>
            </w:pPr>
            <w:r>
              <w:t>4.2</w:t>
            </w:r>
          </w:p>
          <w:p w:rsidR="00C82693" w:rsidRDefault="00C82693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Pr="00C82693" w:rsidRDefault="00C82693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223D50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:rsidR="00C82693" w:rsidRDefault="00C82693" w:rsidP="00223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:rsidR="00C82693" w:rsidRDefault="00C82693" w:rsidP="00223D5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  <w:p w:rsidR="00C82693" w:rsidRDefault="00C82693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C82693" w:rsidP="00223D50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  <w:p w:rsidR="00223D50" w:rsidRDefault="00C82693" w:rsidP="00223D50">
            <w:pPr>
              <w:tabs>
                <w:tab w:val="left" w:pos="380"/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0"/>
                <w:sz w:val="24"/>
                <w:szCs w:val="24"/>
              </w:rPr>
              <w:t>Модуль 4 Требования к выполнению работ по подготовке проектов внутренних систем и наружных сетей</w:t>
            </w:r>
            <w:r w:rsidRPr="001373D3">
              <w:rPr>
                <w:rStyle w:val="210pt"/>
                <w:sz w:val="24"/>
                <w:szCs w:val="24"/>
              </w:rPr>
              <w:t xml:space="preserve"> </w:t>
            </w:r>
          </w:p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Новые нормативные требования в электроустановках Обеспечение требований Технического регламента «О требованиях пожарной безопасности ФЗ 123» при проектировании электроустановок зданий и сооружений Искусственное освещение </w:t>
            </w:r>
          </w:p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Электрические сети зданий и сооружений </w:t>
            </w:r>
          </w:p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Аппараты защиты. Выбор аппаратов защиты электрических сетей </w:t>
            </w:r>
          </w:p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Проектирование молниезащиты зданий и сооружений Проектирование электроустановок жилых и общественных зданий </w:t>
            </w:r>
            <w:r w:rsidRPr="001373D3">
              <w:rPr>
                <w:rStyle w:val="2Corbel4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1373D3">
              <w:rPr>
                <w:rStyle w:val="210pt"/>
                <w:sz w:val="24"/>
                <w:szCs w:val="24"/>
              </w:rPr>
              <w:t xml:space="preserve"> </w:t>
            </w:r>
          </w:p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>Проектирование электроустановок промышленных зданий</w:t>
            </w:r>
          </w:p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Расчет нагрузок промпредприятий </w:t>
            </w:r>
          </w:p>
          <w:p w:rsidR="00C82693" w:rsidRDefault="00C82693" w:rsidP="00C82693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Проектирование электроснабжения 0,4 и 10 кВ, 35-110 кВ Проектирование электроустановок жилых и общественных зданий. Практическое занятие </w:t>
            </w:r>
          </w:p>
          <w:p w:rsidR="00C82693" w:rsidRPr="001373D3" w:rsidRDefault="00C82693" w:rsidP="00C82693">
            <w:pPr>
              <w:pStyle w:val="22"/>
              <w:shd w:val="clear" w:color="auto" w:fill="auto"/>
              <w:spacing w:line="240" w:lineRule="auto"/>
              <w:jc w:val="left"/>
            </w:pPr>
            <w:r w:rsidRPr="001373D3">
              <w:rPr>
                <w:rStyle w:val="210pt"/>
                <w:sz w:val="24"/>
                <w:szCs w:val="24"/>
              </w:rPr>
              <w:t>Контрольная работа «Электроснабжение жилого дома». Расчет нагрузки жилого дома. Разработка принципиальной однолинейной схемы ВРУ и</w:t>
            </w:r>
            <w:r>
              <w:rPr>
                <w:rStyle w:val="210pt"/>
                <w:sz w:val="24"/>
                <w:szCs w:val="24"/>
              </w:rPr>
              <w:t xml:space="preserve"> схемы электроснабжения жилого д</w:t>
            </w:r>
            <w:r w:rsidRPr="001373D3">
              <w:rPr>
                <w:rStyle w:val="210pt"/>
                <w:sz w:val="24"/>
                <w:szCs w:val="24"/>
              </w:rPr>
              <w:t xml:space="preserve">ома </w:t>
            </w:r>
            <w:r w:rsidRPr="001373D3">
              <w:rPr>
                <w:rStyle w:val="27pt"/>
                <w:sz w:val="24"/>
                <w:szCs w:val="24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693" w:rsidRDefault="00C82693" w:rsidP="00C82693">
            <w:pPr>
              <w:pStyle w:val="22"/>
              <w:shd w:val="clear" w:color="auto" w:fill="auto"/>
              <w:spacing w:line="240" w:lineRule="auto"/>
            </w:pPr>
            <w:r w:rsidRPr="001373D3">
              <w:rPr>
                <w:rStyle w:val="210pt0"/>
                <w:sz w:val="24"/>
                <w:szCs w:val="24"/>
              </w:rPr>
              <w:t>38</w:t>
            </w:r>
          </w:p>
          <w:p w:rsidR="00C82693" w:rsidRPr="00C82693" w:rsidRDefault="00C82693" w:rsidP="00C82693"/>
          <w:p w:rsidR="00C82693" w:rsidRPr="00C82693" w:rsidRDefault="00C82693" w:rsidP="00C82693"/>
          <w:p w:rsidR="00C82693" w:rsidRPr="00C82693" w:rsidRDefault="00C82693" w:rsidP="00C82693"/>
          <w:p w:rsidR="00C82693" w:rsidRPr="00C82693" w:rsidRDefault="00C82693" w:rsidP="00C82693"/>
          <w:p w:rsidR="00C82693" w:rsidRPr="00C82693" w:rsidRDefault="00C82693" w:rsidP="00C82693"/>
          <w:p w:rsidR="00C82693" w:rsidRPr="00C82693" w:rsidRDefault="00C82693" w:rsidP="00C82693"/>
          <w:p w:rsidR="00C82693" w:rsidRPr="00C82693" w:rsidRDefault="00C82693" w:rsidP="00C82693"/>
          <w:p w:rsidR="00C82693" w:rsidRDefault="00C82693" w:rsidP="00C82693"/>
          <w:p w:rsidR="00C82693" w:rsidRDefault="00C82693" w:rsidP="00C82693"/>
          <w:p w:rsidR="00C82693" w:rsidRDefault="00C82693" w:rsidP="00C82693"/>
          <w:p w:rsidR="00C82693" w:rsidRDefault="00C82693" w:rsidP="00C82693"/>
          <w:p w:rsidR="00C82693" w:rsidRDefault="00C82693" w:rsidP="00C82693"/>
          <w:p w:rsidR="00C82693" w:rsidRPr="00C82693" w:rsidRDefault="00C82693" w:rsidP="00C82693"/>
          <w:p w:rsidR="00C82693" w:rsidRPr="00C82693" w:rsidRDefault="00C82693" w:rsidP="00C826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Pr="00223D50" w:rsidRDefault="00C82693" w:rsidP="00223D50">
            <w:pPr>
              <w:pStyle w:val="22"/>
              <w:shd w:val="clear" w:color="auto" w:fill="auto"/>
              <w:spacing w:line="240" w:lineRule="auto"/>
            </w:pPr>
            <w:r w:rsidRPr="00223D50">
              <w:rPr>
                <w:rStyle w:val="210pt0"/>
                <w:sz w:val="24"/>
                <w:szCs w:val="24"/>
              </w:rPr>
              <w:t>28</w:t>
            </w: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C82693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2</w:t>
            </w: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4</w:t>
            </w:r>
          </w:p>
          <w:p w:rsid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2</w:t>
            </w: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4</w:t>
            </w:r>
          </w:p>
          <w:p w:rsid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2</w:t>
            </w: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2</w:t>
            </w: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4</w:t>
            </w:r>
          </w:p>
          <w:p w:rsid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4</w:t>
            </w: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2</w:t>
            </w:r>
          </w:p>
          <w:p w:rsidR="00223D50" w:rsidRPr="00223D50" w:rsidRDefault="00223D50" w:rsidP="00223D50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693" w:rsidRPr="00223D50" w:rsidRDefault="00C82693" w:rsidP="00223D50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  <w:r w:rsidRPr="00223D50">
              <w:rPr>
                <w:rStyle w:val="210pt0"/>
                <w:sz w:val="24"/>
                <w:szCs w:val="24"/>
              </w:rPr>
              <w:t>10</w:t>
            </w:r>
          </w:p>
          <w:p w:rsidR="00223D50" w:rsidRPr="00223D50" w:rsidRDefault="00223D50" w:rsidP="00223D50">
            <w:pPr>
              <w:pStyle w:val="22"/>
              <w:shd w:val="clear" w:color="auto" w:fill="auto"/>
              <w:spacing w:line="240" w:lineRule="auto"/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4</w:t>
            </w: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2</w:t>
            </w:r>
          </w:p>
          <w:p w:rsidR="00223D50" w:rsidRPr="00223D50" w:rsidRDefault="00223D50" w:rsidP="00223D50">
            <w:pPr>
              <w:jc w:val="center"/>
              <w:rPr>
                <w:rFonts w:ascii="Times New Roman" w:hAnsi="Times New Roman" w:cs="Times New Roman"/>
              </w:rPr>
            </w:pPr>
            <w:r w:rsidRPr="00223D50">
              <w:rPr>
                <w:rFonts w:ascii="Times New Roman" w:hAnsi="Times New Roman" w:cs="Times New Roman"/>
              </w:rPr>
              <w:t>4</w:t>
            </w:r>
          </w:p>
          <w:p w:rsidR="00C82693" w:rsidRPr="00223D50" w:rsidRDefault="00C82693" w:rsidP="00223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50" w:rsidRPr="001373D3" w:rsidTr="00904A84">
        <w:trPr>
          <w:trHeight w:val="21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  <w:r>
              <w:t>5.1</w:t>
            </w: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  <w:r>
              <w:t>5.2</w:t>
            </w: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  <w:r>
              <w:t>5.3</w:t>
            </w: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  <w:r>
              <w:t>5.4</w:t>
            </w: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</w:pPr>
            <w:r>
              <w:t>5.5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Default="00223D50" w:rsidP="00223D50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0"/>
                <w:sz w:val="24"/>
                <w:szCs w:val="24"/>
              </w:rPr>
              <w:t>Модуль 5 Организационные мероприятия, обеспечивающие качество выполнения проектных решений</w:t>
            </w:r>
            <w:r w:rsidRPr="001373D3">
              <w:rPr>
                <w:rStyle w:val="210pt"/>
                <w:sz w:val="24"/>
                <w:szCs w:val="24"/>
              </w:rPr>
              <w:t xml:space="preserve"> </w:t>
            </w: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Экономика проектирования. Ценообразование и сметное нормирование. </w:t>
            </w: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>Управление качеством.</w:t>
            </w:r>
          </w:p>
          <w:p w:rsidR="00223D50" w:rsidRDefault="00223D50" w:rsidP="00223D50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 xml:space="preserve">Управление проектами. </w:t>
            </w:r>
          </w:p>
          <w:p w:rsidR="00223D50" w:rsidRPr="00904A84" w:rsidRDefault="00223D50" w:rsidP="00223D50">
            <w:pPr>
              <w:pStyle w:val="22"/>
              <w:shd w:val="clear" w:color="auto" w:fill="auto"/>
              <w:spacing w:line="240" w:lineRule="auto"/>
              <w:jc w:val="left"/>
              <w:rPr>
                <w:rStyle w:val="210pt0"/>
                <w:b w:val="0"/>
                <w:bCs w:val="0"/>
                <w:sz w:val="24"/>
                <w:szCs w:val="24"/>
              </w:rPr>
            </w:pPr>
            <w:r w:rsidRPr="001373D3">
              <w:rPr>
                <w:rStyle w:val="210pt"/>
                <w:sz w:val="24"/>
                <w:szCs w:val="24"/>
              </w:rPr>
              <w:t>Авторский надзор.</w:t>
            </w:r>
            <w:r w:rsidRPr="001373D3">
              <w:rPr>
                <w:rStyle w:val="210pt"/>
                <w:sz w:val="24"/>
                <w:szCs w:val="24"/>
              </w:rPr>
              <w:br/>
              <w:t>Договорные отношения.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Pr="001373D3" w:rsidRDefault="00DE0FF3" w:rsidP="00C82693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Pr="00223D50" w:rsidRDefault="00DE0FF3" w:rsidP="00223D50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50" w:rsidRPr="00223D50" w:rsidRDefault="00223D50" w:rsidP="00223D50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</w:p>
        </w:tc>
      </w:tr>
      <w:tr w:rsidR="00223D50" w:rsidRPr="001373D3" w:rsidTr="00904A84">
        <w:trPr>
          <w:trHeight w:val="4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Pr="00223D50" w:rsidRDefault="00223D50" w:rsidP="00223D50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223D50">
              <w:rPr>
                <w:b/>
              </w:rPr>
              <w:t>6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Pr="001373D3" w:rsidRDefault="00012B0F" w:rsidP="00223D50">
            <w:pPr>
              <w:pStyle w:val="22"/>
              <w:shd w:val="clear" w:color="auto" w:fill="auto"/>
              <w:spacing w:line="240" w:lineRule="auto"/>
              <w:jc w:val="left"/>
              <w:rPr>
                <w:rStyle w:val="210pt0"/>
                <w:sz w:val="24"/>
                <w:szCs w:val="24"/>
              </w:rPr>
            </w:pPr>
            <w:r w:rsidRPr="00CD4D1E">
              <w:rPr>
                <w:b/>
              </w:rPr>
              <w:t>Итоговый контроль знаний (зачет)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Default="00DE0FF3" w:rsidP="00C82693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Default="00223D50" w:rsidP="00223D50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50" w:rsidRPr="00223D50" w:rsidRDefault="00223D50" w:rsidP="00223D50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</w:p>
        </w:tc>
      </w:tr>
      <w:tr w:rsidR="00223D50" w:rsidRPr="001373D3" w:rsidTr="00904A84">
        <w:trPr>
          <w:trHeight w:val="4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Pr="00223D50" w:rsidRDefault="00223D50" w:rsidP="00223D50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Pr="001373D3" w:rsidRDefault="00012B0F" w:rsidP="00223D50">
            <w:pPr>
              <w:pStyle w:val="22"/>
              <w:shd w:val="clear" w:color="auto" w:fill="auto"/>
              <w:spacing w:line="240" w:lineRule="auto"/>
              <w:jc w:val="left"/>
              <w:rPr>
                <w:rStyle w:val="210pt0"/>
                <w:sz w:val="24"/>
                <w:szCs w:val="24"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Default="00223D50" w:rsidP="00223D50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50" w:rsidRDefault="00223D50" w:rsidP="00DE0FF3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6</w:t>
            </w:r>
            <w:r w:rsidR="00DE0FF3">
              <w:rPr>
                <w:rStyle w:val="210pt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50" w:rsidRPr="00223D50" w:rsidRDefault="00223D50" w:rsidP="00223D50">
            <w:pPr>
              <w:pStyle w:val="22"/>
              <w:shd w:val="clear" w:color="auto" w:fill="auto"/>
              <w:spacing w:line="240" w:lineRule="auto"/>
              <w:rPr>
                <w:rStyle w:val="210pt0"/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10</w:t>
            </w:r>
          </w:p>
        </w:tc>
      </w:tr>
    </w:tbl>
    <w:p w:rsidR="00223D50" w:rsidRDefault="00223D50" w:rsidP="001373D3">
      <w:pPr>
        <w:rPr>
          <w:rFonts w:ascii="Times New Roman" w:hAnsi="Times New Roman" w:cs="Times New Roman"/>
        </w:rPr>
      </w:pPr>
    </w:p>
    <w:p w:rsidR="00223D50" w:rsidRDefault="00223D50" w:rsidP="001373D3">
      <w:pPr>
        <w:rPr>
          <w:rFonts w:ascii="Times New Roman" w:hAnsi="Times New Roman" w:cs="Times New Roman"/>
        </w:rPr>
      </w:pPr>
    </w:p>
    <w:p w:rsidR="00E207A7" w:rsidRPr="001373D3" w:rsidRDefault="00C82693" w:rsidP="001373D3">
      <w:pPr>
        <w:rPr>
          <w:rFonts w:ascii="Times New Roman" w:hAnsi="Times New Roman" w:cs="Times New Roman"/>
        </w:rPr>
        <w:sectPr w:rsidR="00E207A7" w:rsidRPr="001373D3" w:rsidSect="00DE0FF3">
          <w:pgSz w:w="12240" w:h="16834"/>
          <w:pgMar w:top="426" w:right="889" w:bottom="811" w:left="105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br w:type="textWrapping" w:clear="all"/>
      </w:r>
    </w:p>
    <w:p w:rsidR="00E207A7" w:rsidRDefault="00E207A7">
      <w:pPr>
        <w:rPr>
          <w:sz w:val="2"/>
          <w:szCs w:val="2"/>
        </w:rPr>
      </w:pPr>
    </w:p>
    <w:sectPr w:rsidR="00E207A7" w:rsidSect="00E207A7">
      <w:type w:val="continuous"/>
      <w:pgSz w:w="12240" w:h="16834"/>
      <w:pgMar w:top="686" w:right="1061" w:bottom="686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B9" w:rsidRDefault="003556B9" w:rsidP="00E207A7">
      <w:r>
        <w:separator/>
      </w:r>
    </w:p>
  </w:endnote>
  <w:endnote w:type="continuationSeparator" w:id="0">
    <w:p w:rsidR="003556B9" w:rsidRDefault="003556B9" w:rsidP="00E2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B9" w:rsidRDefault="003556B9"/>
  </w:footnote>
  <w:footnote w:type="continuationSeparator" w:id="0">
    <w:p w:rsidR="003556B9" w:rsidRDefault="003556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D7A"/>
    <w:multiLevelType w:val="hybridMultilevel"/>
    <w:tmpl w:val="CBE6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6ABE"/>
    <w:multiLevelType w:val="multilevel"/>
    <w:tmpl w:val="A8EABA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7A7"/>
    <w:rsid w:val="00012B0F"/>
    <w:rsid w:val="001373D3"/>
    <w:rsid w:val="0017160D"/>
    <w:rsid w:val="00223D50"/>
    <w:rsid w:val="003556B9"/>
    <w:rsid w:val="00723D91"/>
    <w:rsid w:val="007B65FD"/>
    <w:rsid w:val="008356AB"/>
    <w:rsid w:val="00904A84"/>
    <w:rsid w:val="00C82693"/>
    <w:rsid w:val="00D848DE"/>
    <w:rsid w:val="00DE0FF3"/>
    <w:rsid w:val="00E2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8578C5-2C11-4E9D-94F0-B252594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07A7"/>
    <w:rPr>
      <w:color w:val="000000"/>
    </w:rPr>
  </w:style>
  <w:style w:type="paragraph" w:styleId="1">
    <w:name w:val="heading 1"/>
    <w:basedOn w:val="a"/>
    <w:link w:val="10"/>
    <w:uiPriority w:val="9"/>
    <w:qFormat/>
    <w:rsid w:val="00DE0FF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7A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sid w:val="00E2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Подпись к картинке (3)_"/>
    <w:basedOn w:val="a0"/>
    <w:link w:val="30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3">
    <w:name w:val="Основной текст (3)"/>
    <w:basedOn w:val="31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sid w:val="00E20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E2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2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5pt">
    <w:name w:val="Основной текст (2) + Arial Narrow;5 pt;Курсив"/>
    <w:basedOn w:val="21"/>
    <w:rsid w:val="00E207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1"/>
    <w:rsid w:val="00E20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bel45pt">
    <w:name w:val="Основной текст (2) + Corbel;4;5 pt"/>
    <w:basedOn w:val="21"/>
    <w:rsid w:val="00E207A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1"/>
    <w:rsid w:val="00E207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2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rsid w:val="00E207A7"/>
    <w:pPr>
      <w:shd w:val="clear" w:color="auto" w:fill="FFFFFF"/>
      <w:spacing w:line="5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"/>
    <w:rsid w:val="00E2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Подпись к картинке (3)"/>
    <w:basedOn w:val="a"/>
    <w:link w:val="3"/>
    <w:rsid w:val="00E2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2">
    <w:name w:val="Основной текст (2)"/>
    <w:basedOn w:val="a"/>
    <w:link w:val="21"/>
    <w:rsid w:val="00E207A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E2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rsid w:val="00E207A7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E207A7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E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E0FF3"/>
    <w:pPr>
      <w:autoSpaceDE w:val="0"/>
      <w:autoSpaceDN w:val="0"/>
      <w:ind w:left="401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E0FF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uiPriority w:val="1"/>
    <w:qFormat/>
    <w:rsid w:val="00DE0FF3"/>
    <w:pPr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1"/>
    <w:rsid w:val="00DE0FF3"/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DE0FF3"/>
    <w:pPr>
      <w:autoSpaceDE w:val="0"/>
      <w:autoSpaceDN w:val="0"/>
      <w:ind w:left="242" w:right="414"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3FF6-DD4D-498A-8F70-EBCE91F4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5</cp:revision>
  <dcterms:created xsi:type="dcterms:W3CDTF">2019-03-28T11:50:00Z</dcterms:created>
  <dcterms:modified xsi:type="dcterms:W3CDTF">2019-03-28T13:11:00Z</dcterms:modified>
</cp:coreProperties>
</file>